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 w:val="0"/>
        </w:rPr>
        <w:t>Szczecinek, dnia ……………………… 2026 r.</w:t>
      </w:r>
    </w:p>
    <w:p>
      <w:pPr>
        <w:spacing w:after="0"/>
      </w:pPr>
      <w:r>
        <w:rPr>
          <w:b w:val="0"/>
        </w:rPr>
        <w:t>Imię i nazwisko: ………………………………………………</w:t>
      </w:r>
    </w:p>
    <w:p>
      <w:pPr>
        <w:spacing w:after="0"/>
      </w:pPr>
      <w:r>
        <w:rPr>
          <w:b w:val="0"/>
        </w:rPr>
        <w:t>Adres zamieszkania: ……………………………………………</w:t>
      </w:r>
    </w:p>
    <w:p>
      <w:pPr>
        <w:spacing w:after="240"/>
      </w:pPr>
      <w:r>
        <w:rPr>
          <w:b w:val="0"/>
        </w:rPr>
        <w:t>E-mail (jeśli posiadasz): ………………………………………</w:t>
      </w:r>
    </w:p>
    <w:p>
      <w:pPr>
        <w:spacing w:after="0"/>
        <w:jc w:val="right"/>
      </w:pPr>
      <w:r>
        <w:rPr>
          <w:b/>
        </w:rPr>
        <w:t>Burmistrz Miasta Szczecinek</w:t>
      </w:r>
    </w:p>
    <w:p>
      <w:pPr>
        <w:spacing w:after="0"/>
        <w:jc w:val="right"/>
      </w:pPr>
      <w:r>
        <w:rPr>
          <w:b w:val="0"/>
        </w:rPr>
        <w:t>Urząd Miasta Szczecinek</w:t>
      </w:r>
    </w:p>
    <w:p>
      <w:pPr>
        <w:spacing w:after="360"/>
        <w:jc w:val="right"/>
      </w:pPr>
      <w:r>
        <w:rPr>
          <w:b w:val="0"/>
        </w:rPr>
        <w:t>pl. Wolności 13, 78-400 Szczecinek</w:t>
      </w:r>
    </w:p>
    <w:p>
      <w:pPr>
        <w:spacing w:after="40"/>
        <w:jc w:val="center"/>
      </w:pPr>
      <w:r>
        <w:rPr>
          <w:b/>
          <w:sz w:val="26"/>
        </w:rPr>
        <w:t>UWAGA DO PROJEKTU PLANU OGÓLNEGO MIASTA SZCZECINEK</w:t>
      </w:r>
    </w:p>
    <w:p>
      <w:pPr>
        <w:spacing w:after="280"/>
        <w:jc w:val="center"/>
      </w:pPr>
      <w:r>
        <w:rPr>
          <w:b w:val="0"/>
        </w:rPr>
        <w:t>składana w ramach konsultacji społecznych prowadzonych od 16 lipca do 13 sierpnia 2026 r.</w:t>
        <w:br/>
        <w:t>(ogłoszenie Burmistrza Miasta Szczecinek z 15 lipca 2026 r., znak PP.6720.1.169.2023)</w:t>
      </w:r>
    </w:p>
    <w:p>
      <w:pPr>
        <w:spacing w:after="160"/>
      </w:pPr>
      <w:r>
        <w:rPr>
          <w:b/>
        </w:rPr>
        <w:t>I. Oznaczenie terenu objętego uwagą</w:t>
      </w:r>
    </w:p>
    <w:p>
      <w:pPr>
        <w:spacing w:after="120"/>
        <w:jc w:val="both"/>
      </w:pPr>
      <w:r>
        <w:rPr>
          <w:b w:val="0"/>
        </w:rPr>
        <w:t>Uwaga dotyczy terenu istniejącego boiska sportowego na osiedlu Trzesieka w Szczecinku – działki ewidencyjnej nr 77/110, obręb 0028 Trzesieka (identyfikator działki: 321501_1.0028.77/110). W obowiązującym miejscowym planie zagospodarowania przestrzennego teren ten oznaczony jest symbolem 6US – teren usług sportu i rekreacji. W wyłożonym projekcie Planu ogólnego teren został włączony do strefy wielofunkcyjnej z zabudową mieszkaniową jednorodzinną 36SJ oraz objęty obszarem uzupełnienia zabudowy 6OUZ. Nie jestem właścicielem ani użytkownikiem wieczystym nieruchomości objętej uwagą; teren stanowi własność Miasta Szczecinek.</w:t>
      </w:r>
    </w:p>
    <w:p>
      <w:pPr>
        <w:spacing w:after="160"/>
      </w:pPr>
      <w:r>
        <w:rPr>
          <w:b/>
        </w:rPr>
        <w:t>II. Treść uwagi – żądanie</w:t>
      </w:r>
    </w:p>
    <w:p>
      <w:pPr>
        <w:spacing w:after="120"/>
        <w:jc w:val="both"/>
      </w:pPr>
      <w:r>
        <w:rPr>
          <w:b w:val="0"/>
        </w:rPr>
        <w:t>Wnoszę sprzeciw wobec przyjętego w projekcie Planu ogólnego przeznaczenia terenu boiska na osiedlu Trzesieka i żądam:</w:t>
      </w:r>
    </w:p>
    <w:p>
      <w:pPr>
        <w:spacing w:after="120"/>
        <w:jc w:val="both"/>
      </w:pPr>
      <w:r>
        <w:rPr>
          <w:b w:val="0"/>
        </w:rPr>
        <w:t>1) zmiany strefy planistycznej dla terenu boiska (dz. nr 77/110, obręb 0028) ze strefy wielofunkcyjnej z zabudową mieszkaniową jednorodzinną (36SJ) na strefę zieleni i rekreacji (SN) – poprzez włączenie tego terenu do sąsiedniej strefy 14SN albo wyznaczenie odrębnej strefy SN, z dodatkowym profilem funkcjonalnym: teren usług sportu i rekreacji;</w:t>
      </w:r>
    </w:p>
    <w:p>
      <w:pPr>
        <w:spacing w:after="120"/>
        <w:jc w:val="both"/>
      </w:pPr>
      <w:r>
        <w:rPr>
          <w:b w:val="0"/>
        </w:rPr>
        <w:t>2) wyłączenia terenu boiska z obszaru uzupełnienia zabudowy 6OUZ;</w:t>
      </w:r>
    </w:p>
    <w:p>
      <w:pPr>
        <w:spacing w:after="120"/>
        <w:jc w:val="both"/>
      </w:pPr>
      <w:r>
        <w:rPr>
          <w:b w:val="0"/>
        </w:rPr>
        <w:t>3) zachowania w Planie ogólnym ciągłości dotychczasowej funkcji sportowo-rekreacyjnej tego terenu, wynikającej z obowiązującego miejscowego planu zagospodarowania przestrzennego (teren 6US).</w:t>
      </w:r>
    </w:p>
    <w:p>
      <w:pPr>
        <w:spacing w:after="160"/>
      </w:pPr>
      <w:r>
        <w:rPr>
          <w:b/>
        </w:rPr>
        <w:t>III. Uzasadnienie</w:t>
      </w:r>
    </w:p>
    <w:p>
      <w:pPr>
        <w:spacing w:after="120"/>
        <w:jc w:val="both"/>
      </w:pPr>
      <w:r>
        <w:rPr>
          <w:b w:val="0"/>
        </w:rPr>
        <w:t>Boisko na osiedlu Trzesieka jest jedynym urządzonym, ogólnodostępnym terenem sportowo-rekreacyjnym osiedla. Korzysta z niego wielu dzieci, młodzieży i sportowców, a wraz z rozbudową osiedla użytkowników będzie przybywać. Zaliczenie istniejącego, użytkowanego obiektu sportowego do strefy zabudowy mieszkaniowej i objęcie go obszarem uzupełnienia zabudowy prowadzi wprost do likwidacji tej funkcji, wbrew obowiązującemu planowi miejscowemu (teren 6US – usługi sportu i rekreacji) oraz wbrew wymaganiom ładu przestrzennego, ochrony zdrowia i potrzebom interesu publicznego, o których mowa w art. 1 ust. 2 pkt 1, 5 i 9 ustawy z dnia 27 marca 2003 r. o planowaniu i zagospodarowaniu przestrzennym.</w:t>
      </w:r>
    </w:p>
    <w:p>
      <w:pPr>
        <w:spacing w:after="120"/>
        <w:jc w:val="both"/>
      </w:pPr>
      <w:r>
        <w:rPr>
          <w:b w:val="0"/>
        </w:rPr>
        <w:t>Teren boiska stanowi powierzchnię biologicznie czynną i element zielonej infrastruktury miasta. Naturalna trawiasta nawierzchnia świadczy usługi ekosystemowe: zatrzymuje wodę opadową (retencja), ogranicza miejską wyspę ciepła, wspiera bioróżnorodność miejską i poprawia jakość powietrza. Współczesne badania naukowe wskazują ponadto, że regularny kontakt dzieci z naturalną zielenią i glebą korzystnie wpływa na różnorodność mikrobiomu i rozwój układu odpornościowego — w Finlandii zastępowanie asfaltowych placów zabaw zielenią przyniosło mierzalną poprawę wskaźników odporności dzieci już po kilku tygodniach (badanie opublikowane w recenzowanym czasopiśmie naukowym: pubmed.ncbi.nlm.nih.gov/41801038). Likwidacja boiska z naturalną trawą byłaby działaniem sprzecznym z aktualnymi kierunkami projektowania przestrzeni przyjaznych dzieciom.</w:t>
      </w:r>
    </w:p>
    <w:p>
      <w:pPr>
        <w:spacing w:after="120"/>
        <w:jc w:val="both"/>
      </w:pPr>
      <w:r>
        <w:rPr>
          <w:b w:val="0"/>
        </w:rPr>
        <w:t>Zachowanie istniejącej zieleni jest także racjonalne ekonomicznie — jest tańsze niż późniejsze, kosztowne odtwarzanie terenów zielonych po zabudowie, na które wiele miast wydaje dziś znaczne środki. Kierunek zwiększania, a nie ograniczania udziału terenów zielonych w miastach wyznaczają dokumenty Unii Europejskiej, w tym Europejska strategia na rzecz bioróżnorodności 2030, oraz współczesne podejście do adaptacji miast do zmian klimatu (rozwiązania oparte na przyrodzie, tzw. nature-based solutions).</w:t>
      </w:r>
    </w:p>
    <w:p>
      <w:pPr>
        <w:spacing w:after="120"/>
      </w:pPr>
      <w:r>
        <w:rPr>
          <w:b w:val="0"/>
        </w:rPr>
        <w:t>Moje dodatkowe uwagi i argumenty (nieobowiązkowo):</w:t>
      </w:r>
    </w:p>
    <w:p>
      <w:pPr>
        <w:spacing w:after="120"/>
      </w:pPr>
      <w:r>
        <w:rPr>
          <w:b w:val="0"/>
        </w:rPr>
        <w:t>………………………………………………………………………………………………………………………</w:t>
      </w:r>
    </w:p>
    <w:p>
      <w:pPr>
        <w:spacing w:after="120"/>
      </w:pPr>
      <w:r>
        <w:rPr>
          <w:b w:val="0"/>
        </w:rPr>
        <w:t>………………………………………………………………………………………………………………………</w:t>
      </w:r>
    </w:p>
    <w:p>
      <w:pPr>
        <w:spacing w:after="120"/>
      </w:pPr>
      <w:r>
        <w:rPr>
          <w:b w:val="0"/>
        </w:rPr>
        <w:t>………………………………………………………………………………………………………………………</w:t>
      </w:r>
    </w:p>
    <w:p>
      <w:pPr>
        <w:spacing w:after="160"/>
      </w:pPr>
      <w:r>
        <w:rPr>
          <w:b/>
        </w:rPr>
        <w:t>IV. Wniosek końcowy</w:t>
      </w:r>
    </w:p>
    <w:p>
      <w:pPr>
        <w:spacing w:after="120"/>
        <w:jc w:val="both"/>
      </w:pPr>
      <w:r>
        <w:rPr>
          <w:b w:val="0"/>
        </w:rPr>
        <w:t>Wnoszę o uwzględnienie uwagi poprzez ustalenie dla terenu boiska na osiedlu Trzesieka (dz. nr 77/110, obręb 0028) strefy zieleni i rekreacji (SN) z dodatkowym profilem funkcjonalnym – teren usług sportu i rekreacji, oraz o wyłączenie tego terenu z obszaru uzupełnienia zabudowy 6OUZ.</w:t>
      </w:r>
    </w:p>
    <w:p>
      <w:pPr>
        <w:spacing w:after="320"/>
      </w:pPr>
      <w:r>
        <w:rPr>
          <w:b w:val="0"/>
        </w:rPr>
      </w:r>
    </w:p>
    <w:p>
      <w:pPr>
        <w:spacing w:after="0"/>
        <w:jc w:val="right"/>
      </w:pPr>
      <w:r>
        <w:rPr>
          <w:b w:val="0"/>
        </w:rPr>
        <w:t>....................................................</w:t>
      </w:r>
    </w:p>
    <w:p>
      <w:pPr>
        <w:spacing w:after="120"/>
        <w:jc w:val="right"/>
      </w:pPr>
      <w:r>
        <w:rPr>
          <w:b w:val="0"/>
        </w:rPr>
        <w:t>(czytelny podpis)</w:t>
      </w:r>
    </w:p>
    <w:p>
      <w:pPr>
        <w:spacing w:after="200"/>
      </w:pPr>
      <w:r>
        <w:rPr>
          <w:b w:val="0"/>
        </w:rPr>
      </w:r>
    </w:p>
    <w:p>
      <w:pPr>
        <w:spacing w:after="120"/>
      </w:pPr>
      <w:r>
        <w:rPr>
          <w:b w:val="0"/>
          <w:sz w:val="18"/>
        </w:rPr>
        <w:t>Jak złożyć (do 13 sierpnia 2026 r.): osobiście lub listownie – Urząd Miasta Szczecinek, pl. Wolności 13, 78-400 Szczecinek; przez ePUAP: /UMSzczecinek/skrytka; e-Doręczenia: AE:PL-20458-89402-CWFUW-24; e-mail: urzad@um.szczecinek.pl. Urząd udostępnia też oficjalny „formularz pisma dotyczącego aktu planowania przestrzennego" (BIP) – niniejszą uwagę można przenieść na formularz albo dołączyć do niego jako treść uwagi.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